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BB" w:rsidRDefault="00FE6213" w:rsidP="00487859">
      <w:pPr>
        <w:tabs>
          <w:tab w:val="left" w:pos="0"/>
        </w:tabs>
        <w:spacing w:after="0" w:line="328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 w:rsidRPr="003C063D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INFORMAVIMO PASLAUGOS APIE ANKSTYVOJO PRIEŠINĖS LIAUKOS VĖŽIO DIAGNOSTIKĄ IR PROSTATOS SPECIFINIO ANTIGENO NUSTATYMO V</w:t>
      </w:r>
      <w:r w:rsidR="003C063D" w:rsidRPr="003C063D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YKDYMAS 201</w:t>
      </w:r>
      <w:r w:rsidR="00A35740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9</w:t>
      </w:r>
      <w:r w:rsidR="003C063D" w:rsidRPr="003C063D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 METAIS, RASEINIŲ RAJONO SAVIVALDYBĖJE</w:t>
      </w:r>
    </w:p>
    <w:p w:rsidR="00742DB8" w:rsidRPr="003C063D" w:rsidRDefault="00742DB8" w:rsidP="00805EE0">
      <w:pPr>
        <w:spacing w:after="182" w:line="328" w:lineRule="atLeast"/>
        <w:ind w:firstLine="18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</w:p>
    <w:tbl>
      <w:tblPr>
        <w:tblStyle w:val="viesustinklelis5parykinimas"/>
        <w:tblW w:w="9665" w:type="dxa"/>
        <w:jc w:val="center"/>
        <w:tblLook w:val="04A0"/>
      </w:tblPr>
      <w:tblGrid>
        <w:gridCol w:w="5242"/>
        <w:gridCol w:w="1585"/>
        <w:gridCol w:w="848"/>
        <w:gridCol w:w="1990"/>
      </w:tblGrid>
      <w:tr w:rsidR="00A35740" w:rsidRPr="009C60B1" w:rsidTr="00F2135E">
        <w:trPr>
          <w:cnfStyle w:val="100000000000"/>
          <w:trHeight w:val="218"/>
          <w:jc w:val="center"/>
        </w:trPr>
        <w:tc>
          <w:tcPr>
            <w:cnfStyle w:val="001000000000"/>
            <w:tcW w:w="5242" w:type="dxa"/>
            <w:vMerge w:val="restart"/>
            <w:vAlign w:val="center"/>
            <w:hideMark/>
          </w:tcPr>
          <w:p w:rsidR="00A35740" w:rsidRPr="009C60B1" w:rsidRDefault="00A35740" w:rsidP="00DA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lt-LT"/>
              </w:rPr>
            </w:pPr>
            <w:r w:rsidRPr="009C60B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Paslaugą teikiančios įstaigos pavadinimas</w:t>
            </w:r>
          </w:p>
        </w:tc>
        <w:tc>
          <w:tcPr>
            <w:tcW w:w="1585" w:type="dxa"/>
            <w:vMerge w:val="restart"/>
            <w:vAlign w:val="center"/>
            <w:hideMark/>
          </w:tcPr>
          <w:p w:rsidR="00A35740" w:rsidRPr="009C60B1" w:rsidRDefault="00DA5350" w:rsidP="00DA5350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Paslaugą teikiančioje </w:t>
            </w:r>
            <w:r w:rsidR="00A35740" w:rsidRPr="009C60B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įstaigoje įregistruotų vyrų</w:t>
            </w:r>
            <w:r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lt-LT"/>
              </w:rPr>
              <w:t xml:space="preserve"> </w:t>
            </w:r>
            <w:r w:rsidR="00A35740" w:rsidRPr="009C60B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(50-75 m.) skaičius</w:t>
            </w:r>
          </w:p>
        </w:tc>
        <w:tc>
          <w:tcPr>
            <w:tcW w:w="2838" w:type="dxa"/>
            <w:gridSpan w:val="2"/>
            <w:vAlign w:val="center"/>
            <w:hideMark/>
          </w:tcPr>
          <w:p w:rsidR="00A35740" w:rsidRPr="009C60B1" w:rsidRDefault="00A35740" w:rsidP="00DA5350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lt-LT"/>
              </w:rPr>
            </w:pPr>
            <w:r w:rsidRPr="009C60B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Informuotų pacientų</w:t>
            </w:r>
          </w:p>
        </w:tc>
      </w:tr>
      <w:tr w:rsidR="00A35740" w:rsidRPr="009C60B1" w:rsidTr="00F2135E">
        <w:trPr>
          <w:cnfStyle w:val="000000100000"/>
          <w:trHeight w:val="997"/>
          <w:jc w:val="center"/>
        </w:trPr>
        <w:tc>
          <w:tcPr>
            <w:cnfStyle w:val="001000000000"/>
            <w:tcW w:w="5242" w:type="dxa"/>
            <w:vMerge/>
            <w:vAlign w:val="center"/>
            <w:hideMark/>
          </w:tcPr>
          <w:p w:rsidR="00A35740" w:rsidRPr="009C60B1" w:rsidRDefault="00A35740" w:rsidP="00DA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5740" w:rsidRPr="009C60B1" w:rsidRDefault="00A35740" w:rsidP="00DA5350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848" w:type="dxa"/>
            <w:vAlign w:val="center"/>
            <w:hideMark/>
          </w:tcPr>
          <w:p w:rsidR="00A35740" w:rsidRPr="009C60B1" w:rsidRDefault="00A35740" w:rsidP="00DA5350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 w:rsidRPr="009C60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vnt.</w:t>
            </w:r>
          </w:p>
        </w:tc>
        <w:tc>
          <w:tcPr>
            <w:tcW w:w="1990" w:type="dxa"/>
            <w:vAlign w:val="center"/>
            <w:hideMark/>
          </w:tcPr>
          <w:p w:rsidR="00A35740" w:rsidRPr="009C60B1" w:rsidRDefault="00A35740" w:rsidP="00DA5350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 w:rsidRPr="009C60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%</w:t>
            </w:r>
            <w:r w:rsidRPr="009C60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br/>
              <w:t>(nuo įstaigoje įregistruotų vyrų skaičius)</w:t>
            </w:r>
          </w:p>
        </w:tc>
      </w:tr>
      <w:tr w:rsidR="00A35740" w:rsidRPr="009C60B1" w:rsidTr="00F2135E">
        <w:trPr>
          <w:cnfStyle w:val="000000010000"/>
          <w:trHeight w:val="218"/>
          <w:jc w:val="center"/>
        </w:trPr>
        <w:tc>
          <w:tcPr>
            <w:cnfStyle w:val="001000000000"/>
            <w:tcW w:w="5242" w:type="dxa"/>
            <w:hideMark/>
          </w:tcPr>
          <w:p w:rsidR="00A35740" w:rsidRPr="009C60B1" w:rsidRDefault="00A35740" w:rsidP="001E77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C60B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Viešoji įstaiga Raseinių pirminės sveikatos priežiūros centras</w:t>
            </w:r>
          </w:p>
        </w:tc>
        <w:tc>
          <w:tcPr>
            <w:tcW w:w="1585" w:type="dxa"/>
            <w:noWrap/>
            <w:vAlign w:val="center"/>
            <w:hideMark/>
          </w:tcPr>
          <w:p w:rsidR="00A35740" w:rsidRPr="009C60B1" w:rsidRDefault="00A35740" w:rsidP="00DA5350">
            <w:pPr>
              <w:spacing w:after="0" w:line="240" w:lineRule="auto"/>
              <w:jc w:val="center"/>
              <w:cnfStyle w:val="000000010000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2099</w:t>
            </w:r>
          </w:p>
        </w:tc>
        <w:tc>
          <w:tcPr>
            <w:tcW w:w="848" w:type="dxa"/>
            <w:noWrap/>
            <w:vAlign w:val="center"/>
            <w:hideMark/>
          </w:tcPr>
          <w:p w:rsidR="00A35740" w:rsidRPr="009C60B1" w:rsidRDefault="00A35740" w:rsidP="00DA5350">
            <w:pPr>
              <w:spacing w:after="0" w:line="240" w:lineRule="auto"/>
              <w:jc w:val="center"/>
              <w:cnfStyle w:val="000000010000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471</w:t>
            </w:r>
          </w:p>
        </w:tc>
        <w:tc>
          <w:tcPr>
            <w:tcW w:w="1990" w:type="dxa"/>
            <w:noWrap/>
            <w:vAlign w:val="center"/>
            <w:hideMark/>
          </w:tcPr>
          <w:p w:rsidR="00A35740" w:rsidRPr="009C60B1" w:rsidRDefault="00A35740" w:rsidP="00DA5350">
            <w:pPr>
              <w:spacing w:after="0" w:line="240" w:lineRule="auto"/>
              <w:jc w:val="center"/>
              <w:cnfStyle w:val="000000010000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22,4</w:t>
            </w:r>
          </w:p>
        </w:tc>
      </w:tr>
      <w:tr w:rsidR="00A35740" w:rsidRPr="009C60B1" w:rsidTr="00F2135E">
        <w:trPr>
          <w:cnfStyle w:val="000000100000"/>
          <w:trHeight w:val="218"/>
          <w:jc w:val="center"/>
        </w:trPr>
        <w:tc>
          <w:tcPr>
            <w:cnfStyle w:val="001000000000"/>
            <w:tcW w:w="5242" w:type="dxa"/>
            <w:hideMark/>
          </w:tcPr>
          <w:p w:rsidR="00A35740" w:rsidRPr="009C60B1" w:rsidRDefault="00A35740" w:rsidP="001E77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C60B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Viešoji įstaiga  Ariogalos pirminės sveikatos priežiūros centras</w:t>
            </w:r>
          </w:p>
        </w:tc>
        <w:tc>
          <w:tcPr>
            <w:tcW w:w="1585" w:type="dxa"/>
            <w:noWrap/>
            <w:vAlign w:val="center"/>
            <w:hideMark/>
          </w:tcPr>
          <w:p w:rsidR="00A35740" w:rsidRPr="009C60B1" w:rsidRDefault="00A35740" w:rsidP="00DA5350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661</w:t>
            </w:r>
          </w:p>
        </w:tc>
        <w:tc>
          <w:tcPr>
            <w:tcW w:w="848" w:type="dxa"/>
            <w:noWrap/>
            <w:vAlign w:val="center"/>
            <w:hideMark/>
          </w:tcPr>
          <w:p w:rsidR="00A35740" w:rsidRPr="009C60B1" w:rsidRDefault="00A35740" w:rsidP="00DA5350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103</w:t>
            </w:r>
          </w:p>
        </w:tc>
        <w:tc>
          <w:tcPr>
            <w:tcW w:w="1990" w:type="dxa"/>
            <w:noWrap/>
            <w:vAlign w:val="center"/>
            <w:hideMark/>
          </w:tcPr>
          <w:p w:rsidR="00A35740" w:rsidRPr="009C60B1" w:rsidRDefault="00A35740" w:rsidP="00DA5350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15,6</w:t>
            </w:r>
          </w:p>
        </w:tc>
      </w:tr>
      <w:tr w:rsidR="00A35740" w:rsidRPr="009C60B1" w:rsidTr="00F2135E">
        <w:trPr>
          <w:cnfStyle w:val="000000010000"/>
          <w:trHeight w:val="218"/>
          <w:jc w:val="center"/>
        </w:trPr>
        <w:tc>
          <w:tcPr>
            <w:cnfStyle w:val="001000000000"/>
            <w:tcW w:w="5242" w:type="dxa"/>
            <w:hideMark/>
          </w:tcPr>
          <w:p w:rsidR="00A35740" w:rsidRPr="009C60B1" w:rsidRDefault="00A35740" w:rsidP="001E77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C60B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IĮ G.RADAVIČIAUS KLINIKA</w:t>
            </w:r>
          </w:p>
        </w:tc>
        <w:tc>
          <w:tcPr>
            <w:tcW w:w="1585" w:type="dxa"/>
            <w:noWrap/>
            <w:vAlign w:val="center"/>
            <w:hideMark/>
          </w:tcPr>
          <w:p w:rsidR="00A35740" w:rsidRPr="009C60B1" w:rsidRDefault="00A35740" w:rsidP="00DA5350">
            <w:pPr>
              <w:spacing w:after="0" w:line="240" w:lineRule="auto"/>
              <w:jc w:val="center"/>
              <w:cnfStyle w:val="000000010000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384</w:t>
            </w:r>
          </w:p>
        </w:tc>
        <w:tc>
          <w:tcPr>
            <w:tcW w:w="848" w:type="dxa"/>
            <w:noWrap/>
            <w:vAlign w:val="center"/>
            <w:hideMark/>
          </w:tcPr>
          <w:p w:rsidR="00A35740" w:rsidRPr="009C60B1" w:rsidRDefault="00A35740" w:rsidP="00DA5350">
            <w:pPr>
              <w:spacing w:after="0" w:line="240" w:lineRule="auto"/>
              <w:jc w:val="center"/>
              <w:cnfStyle w:val="000000010000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90</w:t>
            </w:r>
          </w:p>
        </w:tc>
        <w:tc>
          <w:tcPr>
            <w:tcW w:w="1990" w:type="dxa"/>
            <w:noWrap/>
            <w:vAlign w:val="center"/>
            <w:hideMark/>
          </w:tcPr>
          <w:p w:rsidR="00A35740" w:rsidRPr="009C60B1" w:rsidRDefault="00A35740" w:rsidP="00DA5350">
            <w:pPr>
              <w:spacing w:after="0" w:line="240" w:lineRule="auto"/>
              <w:jc w:val="center"/>
              <w:cnfStyle w:val="000000010000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23,4</w:t>
            </w:r>
          </w:p>
        </w:tc>
      </w:tr>
      <w:tr w:rsidR="00A35740" w:rsidRPr="009C60B1" w:rsidTr="00F2135E">
        <w:trPr>
          <w:cnfStyle w:val="000000100000"/>
          <w:trHeight w:val="218"/>
          <w:jc w:val="center"/>
        </w:trPr>
        <w:tc>
          <w:tcPr>
            <w:cnfStyle w:val="001000000000"/>
            <w:tcW w:w="5242" w:type="dxa"/>
            <w:hideMark/>
          </w:tcPr>
          <w:p w:rsidR="00A35740" w:rsidRPr="009C60B1" w:rsidRDefault="00A35740" w:rsidP="001E77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C60B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UAB MediCa klinika</w:t>
            </w:r>
          </w:p>
        </w:tc>
        <w:tc>
          <w:tcPr>
            <w:tcW w:w="1585" w:type="dxa"/>
            <w:noWrap/>
            <w:vAlign w:val="center"/>
            <w:hideMark/>
          </w:tcPr>
          <w:p w:rsidR="00A35740" w:rsidRPr="009C60B1" w:rsidRDefault="00A35740" w:rsidP="00DA5350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A35740" w:rsidRPr="009C60B1" w:rsidRDefault="00A35740" w:rsidP="00DA5350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990" w:type="dxa"/>
            <w:noWrap/>
            <w:vAlign w:val="center"/>
            <w:hideMark/>
          </w:tcPr>
          <w:p w:rsidR="00A35740" w:rsidRPr="009C60B1" w:rsidRDefault="00A35740" w:rsidP="00DA5350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-</w:t>
            </w:r>
          </w:p>
        </w:tc>
      </w:tr>
      <w:tr w:rsidR="00A35740" w:rsidRPr="009C60B1" w:rsidTr="00F2135E">
        <w:trPr>
          <w:cnfStyle w:val="000000010000"/>
          <w:trHeight w:val="218"/>
          <w:jc w:val="center"/>
        </w:trPr>
        <w:tc>
          <w:tcPr>
            <w:cnfStyle w:val="001000000000"/>
            <w:tcW w:w="5242" w:type="dxa"/>
            <w:hideMark/>
          </w:tcPr>
          <w:p w:rsidR="00A35740" w:rsidRPr="009C60B1" w:rsidRDefault="00A35740" w:rsidP="001E77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C60B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Uždaroji akcinė bendrovė Raseinių šeimos gydytojų centras</w:t>
            </w:r>
          </w:p>
        </w:tc>
        <w:tc>
          <w:tcPr>
            <w:tcW w:w="1585" w:type="dxa"/>
            <w:noWrap/>
            <w:vAlign w:val="center"/>
            <w:hideMark/>
          </w:tcPr>
          <w:p w:rsidR="00A35740" w:rsidRPr="009C60B1" w:rsidRDefault="00A35740" w:rsidP="00DA5350">
            <w:pPr>
              <w:spacing w:after="0" w:line="240" w:lineRule="auto"/>
              <w:jc w:val="center"/>
              <w:cnfStyle w:val="000000010000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655</w:t>
            </w:r>
          </w:p>
        </w:tc>
        <w:tc>
          <w:tcPr>
            <w:tcW w:w="848" w:type="dxa"/>
            <w:noWrap/>
            <w:vAlign w:val="center"/>
            <w:hideMark/>
          </w:tcPr>
          <w:p w:rsidR="00A35740" w:rsidRPr="009C60B1" w:rsidRDefault="00A35740" w:rsidP="00DA5350">
            <w:pPr>
              <w:spacing w:after="0" w:line="240" w:lineRule="auto"/>
              <w:jc w:val="center"/>
              <w:cnfStyle w:val="000000010000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155</w:t>
            </w:r>
          </w:p>
        </w:tc>
        <w:tc>
          <w:tcPr>
            <w:tcW w:w="1990" w:type="dxa"/>
            <w:noWrap/>
            <w:vAlign w:val="center"/>
            <w:hideMark/>
          </w:tcPr>
          <w:p w:rsidR="00A35740" w:rsidRPr="009C60B1" w:rsidRDefault="00A35740" w:rsidP="00DA5350">
            <w:pPr>
              <w:spacing w:after="0" w:line="240" w:lineRule="auto"/>
              <w:jc w:val="center"/>
              <w:cnfStyle w:val="000000010000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23,7</w:t>
            </w:r>
          </w:p>
        </w:tc>
      </w:tr>
      <w:tr w:rsidR="00A35740" w:rsidRPr="009C60B1" w:rsidTr="00F2135E">
        <w:trPr>
          <w:cnfStyle w:val="000000100000"/>
          <w:trHeight w:val="218"/>
          <w:jc w:val="center"/>
        </w:trPr>
        <w:tc>
          <w:tcPr>
            <w:cnfStyle w:val="001000000000"/>
            <w:tcW w:w="5242" w:type="dxa"/>
            <w:hideMark/>
          </w:tcPr>
          <w:p w:rsidR="00A35740" w:rsidRPr="009C60B1" w:rsidRDefault="00A35740" w:rsidP="001E7748">
            <w:pPr>
              <w:spacing w:after="0" w:line="240" w:lineRule="auto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lt-LT"/>
              </w:rPr>
            </w:pPr>
            <w:r w:rsidRPr="009C60B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85" w:type="dxa"/>
            <w:noWrap/>
            <w:vAlign w:val="center"/>
            <w:hideMark/>
          </w:tcPr>
          <w:p w:rsidR="00A35740" w:rsidRPr="009C60B1" w:rsidRDefault="00A35740" w:rsidP="00DA5350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3799</w:t>
            </w:r>
          </w:p>
        </w:tc>
        <w:tc>
          <w:tcPr>
            <w:tcW w:w="848" w:type="dxa"/>
            <w:noWrap/>
            <w:vAlign w:val="center"/>
            <w:hideMark/>
          </w:tcPr>
          <w:p w:rsidR="00A35740" w:rsidRPr="009C60B1" w:rsidRDefault="00A35740" w:rsidP="00DA5350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819</w:t>
            </w:r>
          </w:p>
        </w:tc>
        <w:tc>
          <w:tcPr>
            <w:tcW w:w="1990" w:type="dxa"/>
            <w:noWrap/>
            <w:vAlign w:val="center"/>
            <w:hideMark/>
          </w:tcPr>
          <w:p w:rsidR="00A35740" w:rsidRPr="009C60B1" w:rsidRDefault="00A35740" w:rsidP="00DA5350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21,6</w:t>
            </w:r>
          </w:p>
        </w:tc>
      </w:tr>
    </w:tbl>
    <w:p w:rsidR="003C063D" w:rsidRPr="003C063D" w:rsidRDefault="003C063D" w:rsidP="00306397">
      <w:pPr>
        <w:spacing w:after="0" w:line="328" w:lineRule="atLeast"/>
        <w:ind w:firstLine="182"/>
        <w:jc w:val="center"/>
        <w:rPr>
          <w:rFonts w:ascii="Times New Roman" w:eastAsia="Times New Roman" w:hAnsi="Times New Roman"/>
          <w:sz w:val="28"/>
          <w:szCs w:val="24"/>
          <w:lang w:eastAsia="lt-LT"/>
        </w:rPr>
      </w:pPr>
    </w:p>
    <w:p w:rsidR="003548AF" w:rsidRDefault="00AF34B5" w:rsidP="00AF34B5">
      <w:pPr>
        <w:spacing w:after="0" w:line="360" w:lineRule="auto"/>
        <w:ind w:firstLine="851"/>
        <w:jc w:val="both"/>
        <w:rPr>
          <w:rFonts w:ascii="Times New Roman" w:hAnsi="Times New Roman"/>
          <w:iCs/>
          <w:sz w:val="24"/>
        </w:rPr>
      </w:pPr>
      <w:r w:rsidRPr="00805786">
        <w:rPr>
          <w:rFonts w:ascii="Times New Roman" w:hAnsi="Times New Roman"/>
          <w:sz w:val="24"/>
          <w:szCs w:val="24"/>
        </w:rPr>
        <w:t>Per 2</w:t>
      </w:r>
      <w:r>
        <w:rPr>
          <w:rFonts w:ascii="Times New Roman" w:hAnsi="Times New Roman"/>
          <w:sz w:val="24"/>
          <w:szCs w:val="24"/>
        </w:rPr>
        <w:t>01</w:t>
      </w:r>
      <w:r w:rsidR="00DA535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m. ataskaitinį laikotarpį, vyrų</w:t>
      </w:r>
      <w:r w:rsidRPr="00805786">
        <w:rPr>
          <w:rFonts w:ascii="Times New Roman" w:hAnsi="Times New Roman"/>
          <w:sz w:val="24"/>
          <w:szCs w:val="24"/>
        </w:rPr>
        <w:t xml:space="preserve">, galinčių dalyvauti </w:t>
      </w:r>
      <w:r>
        <w:rPr>
          <w:rFonts w:ascii="Times New Roman" w:hAnsi="Times New Roman"/>
          <w:sz w:val="24"/>
          <w:szCs w:val="24"/>
        </w:rPr>
        <w:t>priešinės liaukos vėžio</w:t>
      </w:r>
      <w:r w:rsidRPr="00805786">
        <w:rPr>
          <w:rFonts w:ascii="Times New Roman" w:hAnsi="Times New Roman"/>
          <w:sz w:val="24"/>
          <w:szCs w:val="24"/>
        </w:rPr>
        <w:t xml:space="preserve"> prevencinėje programoje skaičius lyginant su 201</w:t>
      </w:r>
      <w:r w:rsidR="00DA5350">
        <w:rPr>
          <w:rFonts w:ascii="Times New Roman" w:hAnsi="Times New Roman"/>
          <w:sz w:val="24"/>
          <w:szCs w:val="24"/>
        </w:rPr>
        <w:t>8</w:t>
      </w:r>
      <w:r w:rsidRPr="00805786">
        <w:rPr>
          <w:rFonts w:ascii="Times New Roman" w:hAnsi="Times New Roman"/>
          <w:sz w:val="24"/>
          <w:szCs w:val="24"/>
        </w:rPr>
        <w:t xml:space="preserve"> m. laikotarpiu, Raseinių rajono savivaldybėje </w:t>
      </w:r>
      <w:r w:rsidR="00DA5350">
        <w:rPr>
          <w:rFonts w:ascii="Times New Roman" w:hAnsi="Times New Roman"/>
          <w:sz w:val="24"/>
          <w:szCs w:val="24"/>
        </w:rPr>
        <w:t>sumažėjo</w:t>
      </w:r>
      <w:r w:rsidRPr="00805786">
        <w:rPr>
          <w:rFonts w:ascii="Times New Roman" w:hAnsi="Times New Roman"/>
          <w:sz w:val="24"/>
          <w:szCs w:val="24"/>
        </w:rPr>
        <w:t xml:space="preserve"> </w:t>
      </w:r>
      <w:r w:rsidR="00DA5350">
        <w:rPr>
          <w:rFonts w:ascii="Times New Roman" w:hAnsi="Times New Roman"/>
          <w:sz w:val="24"/>
          <w:szCs w:val="24"/>
        </w:rPr>
        <w:t>544</w:t>
      </w:r>
      <w:r w:rsidRPr="008057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vyrais</w:t>
      </w:r>
      <w:r w:rsidRPr="00805786">
        <w:rPr>
          <w:rFonts w:ascii="Times New Roman" w:hAnsi="Times New Roman"/>
          <w:sz w:val="24"/>
          <w:szCs w:val="24"/>
        </w:rPr>
        <w:t>. Apie galimybę dalyvauti šioje prevencinėje programoje 201</w:t>
      </w:r>
      <w:r w:rsidR="00DA5350">
        <w:rPr>
          <w:rFonts w:ascii="Times New Roman" w:hAnsi="Times New Roman"/>
          <w:sz w:val="24"/>
          <w:szCs w:val="24"/>
        </w:rPr>
        <w:t>9</w:t>
      </w:r>
      <w:r w:rsidRPr="00805786">
        <w:rPr>
          <w:rFonts w:ascii="Times New Roman" w:hAnsi="Times New Roman"/>
          <w:sz w:val="24"/>
          <w:szCs w:val="24"/>
        </w:rPr>
        <w:t xml:space="preserve"> m. buvo informuota </w:t>
      </w:r>
      <w:r w:rsidR="00DA5350">
        <w:rPr>
          <w:rFonts w:ascii="Times New Roman" w:hAnsi="Times New Roman"/>
          <w:sz w:val="24"/>
          <w:szCs w:val="24"/>
        </w:rPr>
        <w:t>365</w:t>
      </w:r>
      <w:r w:rsidRPr="008057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vyr</w:t>
      </w:r>
      <w:r w:rsidR="00DA5350">
        <w:rPr>
          <w:rFonts w:ascii="Times New Roman" w:hAnsi="Times New Roman"/>
          <w:sz w:val="24"/>
          <w:szCs w:val="24"/>
        </w:rPr>
        <w:t>ais</w:t>
      </w:r>
      <w:r w:rsidRPr="00805786">
        <w:rPr>
          <w:rFonts w:ascii="Times New Roman" w:hAnsi="Times New Roman"/>
          <w:sz w:val="24"/>
          <w:szCs w:val="24"/>
        </w:rPr>
        <w:t xml:space="preserve"> </w:t>
      </w:r>
      <w:r w:rsidR="00DA5350">
        <w:rPr>
          <w:rFonts w:ascii="Times New Roman" w:hAnsi="Times New Roman"/>
          <w:sz w:val="24"/>
          <w:szCs w:val="24"/>
        </w:rPr>
        <w:t>mažiau</w:t>
      </w:r>
      <w:r w:rsidRPr="00805786">
        <w:rPr>
          <w:rFonts w:ascii="Times New Roman" w:hAnsi="Times New Roman"/>
          <w:sz w:val="24"/>
          <w:szCs w:val="24"/>
        </w:rPr>
        <w:t xml:space="preserve"> nei 201</w:t>
      </w:r>
      <w:r w:rsidR="00DA5350">
        <w:rPr>
          <w:rFonts w:ascii="Times New Roman" w:hAnsi="Times New Roman"/>
          <w:sz w:val="24"/>
          <w:szCs w:val="24"/>
        </w:rPr>
        <w:t>8</w:t>
      </w:r>
      <w:r w:rsidRPr="00805786">
        <w:rPr>
          <w:rFonts w:ascii="Times New Roman" w:hAnsi="Times New Roman"/>
          <w:sz w:val="24"/>
          <w:szCs w:val="24"/>
        </w:rPr>
        <w:t xml:space="preserve"> m. Daugiausiai informavimo paslaugų apie galimybę dalyvauti šioje prevencinėje programoje 201</w:t>
      </w:r>
      <w:r w:rsidR="00DA5350">
        <w:rPr>
          <w:rFonts w:ascii="Times New Roman" w:hAnsi="Times New Roman"/>
          <w:sz w:val="24"/>
          <w:szCs w:val="24"/>
        </w:rPr>
        <w:t>9</w:t>
      </w:r>
      <w:r w:rsidRPr="00805786">
        <w:rPr>
          <w:rFonts w:ascii="Times New Roman" w:hAnsi="Times New Roman"/>
          <w:sz w:val="24"/>
          <w:szCs w:val="24"/>
        </w:rPr>
        <w:t xml:space="preserve"> m. suteikė </w:t>
      </w:r>
      <w:r w:rsidRPr="00805786">
        <w:rPr>
          <w:rFonts w:ascii="Times New Roman" w:eastAsia="Times New Roman" w:hAnsi="Times New Roman"/>
          <w:sz w:val="24"/>
          <w:szCs w:val="24"/>
          <w:lang w:eastAsia="lt-LT"/>
        </w:rPr>
        <w:t>Viešoji įstaiga Raseinių pirminės sveikatos priežiūros centras</w:t>
      </w:r>
      <w:r w:rsidRPr="00805786">
        <w:rPr>
          <w:rFonts w:ascii="Times New Roman" w:hAnsi="Times New Roman"/>
          <w:sz w:val="24"/>
          <w:szCs w:val="24"/>
        </w:rPr>
        <w:t xml:space="preserve"> – </w:t>
      </w:r>
      <w:r w:rsidR="00DA5350">
        <w:rPr>
          <w:rFonts w:ascii="Times New Roman" w:hAnsi="Times New Roman"/>
          <w:sz w:val="24"/>
          <w:szCs w:val="24"/>
        </w:rPr>
        <w:t>471</w:t>
      </w:r>
      <w:r w:rsidRPr="00805786">
        <w:rPr>
          <w:rFonts w:ascii="Times New Roman" w:hAnsi="Times New Roman"/>
          <w:sz w:val="24"/>
          <w:szCs w:val="24"/>
        </w:rPr>
        <w:t xml:space="preserve"> ir </w:t>
      </w:r>
      <w:r w:rsidRPr="00805786">
        <w:rPr>
          <w:rFonts w:ascii="Times New Roman" w:eastAsia="Times New Roman" w:hAnsi="Times New Roman"/>
          <w:sz w:val="24"/>
          <w:szCs w:val="24"/>
          <w:lang w:eastAsia="lt-LT"/>
        </w:rPr>
        <w:t>Uždaroji akcinė bendrovė Raseinių šeimos gydytojų centras</w:t>
      </w:r>
      <w:r w:rsidRPr="00805786">
        <w:rPr>
          <w:rFonts w:ascii="Times New Roman" w:hAnsi="Times New Roman"/>
          <w:sz w:val="24"/>
          <w:szCs w:val="24"/>
        </w:rPr>
        <w:t xml:space="preserve"> – </w:t>
      </w:r>
      <w:r w:rsidR="00DA5350">
        <w:rPr>
          <w:rFonts w:ascii="Times New Roman" w:hAnsi="Times New Roman"/>
          <w:sz w:val="24"/>
          <w:szCs w:val="24"/>
        </w:rPr>
        <w:t>155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5786">
        <w:rPr>
          <w:rFonts w:ascii="Times New Roman" w:hAnsi="Times New Roman"/>
          <w:sz w:val="24"/>
          <w:szCs w:val="24"/>
        </w:rPr>
        <w:t xml:space="preserve">informaciniai pranešimai. Šios programos įgyvendinimas </w:t>
      </w:r>
      <w:r w:rsidR="00DA5350">
        <w:rPr>
          <w:rFonts w:ascii="Times New Roman" w:hAnsi="Times New Roman"/>
          <w:sz w:val="24"/>
          <w:szCs w:val="24"/>
        </w:rPr>
        <w:t>5,7</w:t>
      </w:r>
      <w:r w:rsidRPr="00805786">
        <w:rPr>
          <w:rFonts w:ascii="Times New Roman" w:hAnsi="Times New Roman"/>
          <w:sz w:val="24"/>
          <w:szCs w:val="24"/>
        </w:rPr>
        <w:t xml:space="preserve"> proc. 201</w:t>
      </w:r>
      <w:r w:rsidR="00DA5350">
        <w:rPr>
          <w:rFonts w:ascii="Times New Roman" w:hAnsi="Times New Roman"/>
          <w:sz w:val="24"/>
          <w:szCs w:val="24"/>
        </w:rPr>
        <w:t>9</w:t>
      </w:r>
      <w:r w:rsidRPr="00805786">
        <w:rPr>
          <w:rFonts w:ascii="Times New Roman" w:hAnsi="Times New Roman"/>
          <w:sz w:val="24"/>
          <w:szCs w:val="24"/>
        </w:rPr>
        <w:t xml:space="preserve"> m. buvo </w:t>
      </w:r>
      <w:r w:rsidR="00DA5350">
        <w:rPr>
          <w:rFonts w:ascii="Times New Roman" w:hAnsi="Times New Roman"/>
          <w:sz w:val="24"/>
          <w:szCs w:val="24"/>
        </w:rPr>
        <w:t>maž</w:t>
      </w:r>
      <w:r w:rsidRPr="00805786">
        <w:rPr>
          <w:rFonts w:ascii="Times New Roman" w:hAnsi="Times New Roman"/>
          <w:sz w:val="24"/>
          <w:szCs w:val="24"/>
        </w:rPr>
        <w:t>esnis nei 201</w:t>
      </w:r>
      <w:r w:rsidR="00DA5350">
        <w:rPr>
          <w:rFonts w:ascii="Times New Roman" w:hAnsi="Times New Roman"/>
          <w:sz w:val="24"/>
          <w:szCs w:val="24"/>
        </w:rPr>
        <w:t>8</w:t>
      </w:r>
      <w:r w:rsidRPr="00805786">
        <w:rPr>
          <w:rFonts w:ascii="Times New Roman" w:hAnsi="Times New Roman"/>
          <w:sz w:val="24"/>
          <w:szCs w:val="24"/>
        </w:rPr>
        <w:t xml:space="preserve"> m.</w:t>
      </w:r>
      <w:r>
        <w:rPr>
          <w:rFonts w:ascii="Times New Roman" w:hAnsi="Times New Roman"/>
          <w:sz w:val="24"/>
          <w:szCs w:val="24"/>
        </w:rPr>
        <w:t xml:space="preserve"> (1 pav.).</w:t>
      </w:r>
    </w:p>
    <w:p w:rsidR="00AF34B5" w:rsidRDefault="00A35740" w:rsidP="00AF34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Cs/>
          <w:sz w:val="24"/>
        </w:rPr>
      </w:pPr>
      <w:r w:rsidRPr="00A35740">
        <w:rPr>
          <w:rFonts w:ascii="Times New Roman" w:hAnsi="Times New Roman"/>
          <w:iCs/>
          <w:noProof/>
          <w:sz w:val="24"/>
          <w:lang w:eastAsia="lt-LT"/>
        </w:rPr>
        <w:drawing>
          <wp:inline distT="0" distB="0" distL="0" distR="0">
            <wp:extent cx="6000750" cy="1924050"/>
            <wp:effectExtent l="19050" t="0" r="0" b="0"/>
            <wp:docPr id="1" name="Diagrama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F34B5" w:rsidRPr="00B9767D" w:rsidRDefault="00AF34B5" w:rsidP="00DA5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</w:rPr>
        <w:t xml:space="preserve">1 </w:t>
      </w:r>
      <w:r w:rsidRPr="00B9767D">
        <w:rPr>
          <w:rFonts w:ascii="Times New Roman" w:hAnsi="Times New Roman"/>
          <w:i/>
        </w:rPr>
        <w:t>pav.</w:t>
      </w:r>
      <w:r>
        <w:rPr>
          <w:rFonts w:ascii="Times New Roman" w:hAnsi="Times New Roman"/>
          <w:b/>
          <w:i/>
        </w:rPr>
        <w:t xml:space="preserve"> </w:t>
      </w:r>
      <w:r w:rsidRPr="003548AF">
        <w:rPr>
          <w:rFonts w:ascii="Times New Roman" w:hAnsi="Times New Roman"/>
          <w:b/>
          <w:i/>
          <w:iCs/>
        </w:rPr>
        <w:t xml:space="preserve">Priešinės liaukos vėžio patikros programos </w:t>
      </w:r>
      <w:r w:rsidRPr="00B9767D">
        <w:rPr>
          <w:rFonts w:ascii="Times New Roman" w:hAnsi="Times New Roman"/>
          <w:b/>
          <w:i/>
        </w:rPr>
        <w:t xml:space="preserve">informavimo paslaugos vykdymas </w:t>
      </w:r>
      <w:r>
        <w:rPr>
          <w:rFonts w:ascii="Times New Roman" w:hAnsi="Times New Roman"/>
          <w:b/>
          <w:i/>
        </w:rPr>
        <w:t>Raseinių</w:t>
      </w:r>
      <w:r w:rsidRPr="00B9767D">
        <w:rPr>
          <w:rFonts w:ascii="Times New Roman" w:hAnsi="Times New Roman"/>
          <w:b/>
          <w:i/>
        </w:rPr>
        <w:t xml:space="preserve"> rajono savivaldybėje </w:t>
      </w:r>
      <w:r w:rsidR="00E1139D">
        <w:rPr>
          <w:rFonts w:ascii="Times New Roman" w:hAnsi="Times New Roman"/>
          <w:b/>
          <w:i/>
        </w:rPr>
        <w:t xml:space="preserve">2017 - </w:t>
      </w:r>
      <w:r>
        <w:rPr>
          <w:rFonts w:ascii="Times New Roman" w:hAnsi="Times New Roman"/>
          <w:b/>
          <w:i/>
        </w:rPr>
        <w:t>201</w:t>
      </w:r>
      <w:r w:rsidR="00DA5350">
        <w:rPr>
          <w:rFonts w:ascii="Times New Roman" w:hAnsi="Times New Roman"/>
          <w:b/>
          <w:i/>
        </w:rPr>
        <w:t>9</w:t>
      </w:r>
      <w:r>
        <w:rPr>
          <w:rFonts w:ascii="Times New Roman" w:hAnsi="Times New Roman"/>
          <w:b/>
          <w:i/>
        </w:rPr>
        <w:t xml:space="preserve"> </w:t>
      </w:r>
      <w:r w:rsidRPr="00B9767D">
        <w:rPr>
          <w:rFonts w:ascii="Times New Roman" w:hAnsi="Times New Roman"/>
          <w:b/>
          <w:i/>
        </w:rPr>
        <w:t xml:space="preserve"> m.</w:t>
      </w:r>
      <w:r>
        <w:rPr>
          <w:rFonts w:ascii="Times New Roman" w:hAnsi="Times New Roman"/>
          <w:b/>
          <w:i/>
        </w:rPr>
        <w:t xml:space="preserve"> </w:t>
      </w:r>
    </w:p>
    <w:p w:rsidR="00E1139D" w:rsidRPr="00421A35" w:rsidRDefault="00E1139D" w:rsidP="00DA5350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</w:rPr>
      </w:pPr>
    </w:p>
    <w:p w:rsidR="003548AF" w:rsidRPr="006664AF" w:rsidRDefault="00421A35" w:rsidP="006664AF">
      <w:pPr>
        <w:shd w:val="clear" w:color="auto" w:fill="B6DDE8" w:themeFill="accent5" w:themeFillTint="66"/>
        <w:tabs>
          <w:tab w:val="left" w:pos="0"/>
          <w:tab w:val="left" w:pos="9638"/>
        </w:tabs>
        <w:spacing w:line="240" w:lineRule="auto"/>
        <w:jc w:val="center"/>
        <w:rPr>
          <w:rFonts w:ascii="Times New Roman" w:hAnsi="Times New Roman"/>
          <w:i/>
          <w:iCs/>
          <w:sz w:val="20"/>
        </w:rPr>
      </w:pPr>
      <w:r w:rsidRPr="006664AF">
        <w:rPr>
          <w:rFonts w:ascii="Times New Roman" w:hAnsi="Times New Roman"/>
          <w:i/>
          <w:iCs/>
          <w:sz w:val="24"/>
        </w:rPr>
        <w:t>201</w:t>
      </w:r>
      <w:r w:rsidR="00DA5350" w:rsidRPr="006664AF">
        <w:rPr>
          <w:rFonts w:ascii="Times New Roman" w:hAnsi="Times New Roman"/>
          <w:i/>
          <w:iCs/>
          <w:sz w:val="24"/>
        </w:rPr>
        <w:t>9</w:t>
      </w:r>
      <w:r w:rsidRPr="006664AF">
        <w:rPr>
          <w:rFonts w:ascii="Times New Roman" w:hAnsi="Times New Roman"/>
          <w:i/>
          <w:iCs/>
          <w:sz w:val="24"/>
        </w:rPr>
        <w:t xml:space="preserve"> m. lyginant su 201</w:t>
      </w:r>
      <w:r w:rsidR="00DA5350" w:rsidRPr="006664AF">
        <w:rPr>
          <w:rFonts w:ascii="Times New Roman" w:hAnsi="Times New Roman"/>
          <w:i/>
          <w:iCs/>
          <w:sz w:val="24"/>
        </w:rPr>
        <w:t>8</w:t>
      </w:r>
      <w:r w:rsidRPr="006664AF">
        <w:rPr>
          <w:rFonts w:ascii="Times New Roman" w:hAnsi="Times New Roman"/>
          <w:i/>
          <w:iCs/>
          <w:sz w:val="24"/>
        </w:rPr>
        <w:t xml:space="preserve"> m. priešinės liaukos vėžio informavimo paslaugos vykdymo procentas </w:t>
      </w:r>
      <w:r w:rsidR="00DA5350" w:rsidRPr="006664AF">
        <w:rPr>
          <w:rFonts w:ascii="Times New Roman" w:hAnsi="Times New Roman"/>
          <w:i/>
          <w:iCs/>
          <w:sz w:val="24"/>
        </w:rPr>
        <w:t xml:space="preserve">Raseinių rajono savivaldybėje </w:t>
      </w:r>
      <w:r w:rsidRPr="006664AF">
        <w:rPr>
          <w:rFonts w:ascii="Times New Roman" w:hAnsi="Times New Roman"/>
          <w:i/>
          <w:iCs/>
          <w:sz w:val="24"/>
        </w:rPr>
        <w:t>sumažėjo</w:t>
      </w:r>
      <w:r w:rsidRPr="006664AF">
        <w:rPr>
          <w:rFonts w:ascii="Times New Roman" w:hAnsi="Times New Roman"/>
          <w:i/>
          <w:iCs/>
          <w:sz w:val="24"/>
          <w:szCs w:val="28"/>
        </w:rPr>
        <w:t>.</w:t>
      </w:r>
    </w:p>
    <w:p w:rsidR="00DA5350" w:rsidRDefault="00DA5350" w:rsidP="00DA5350">
      <w:pPr>
        <w:spacing w:after="0" w:line="240" w:lineRule="auto"/>
        <w:rPr>
          <w:rFonts w:ascii="Times New Roman" w:hAnsi="Times New Roman"/>
          <w:sz w:val="20"/>
        </w:rPr>
      </w:pPr>
    </w:p>
    <w:p w:rsidR="00F90415" w:rsidRPr="003548AF" w:rsidRDefault="00DA5350" w:rsidP="00487859">
      <w:pPr>
        <w:spacing w:after="0" w:line="240" w:lineRule="auto"/>
        <w:rPr>
          <w:rFonts w:ascii="Times New Roman" w:hAnsi="Times New Roman"/>
        </w:rPr>
      </w:pPr>
      <w:r w:rsidRPr="00DA5350">
        <w:rPr>
          <w:rFonts w:ascii="Times New Roman" w:hAnsi="Times New Roman"/>
          <w:sz w:val="20"/>
        </w:rPr>
        <w:t>Informaciją</w:t>
      </w:r>
      <w:r w:rsidR="00E1139D" w:rsidRPr="00DA5350">
        <w:rPr>
          <w:rFonts w:ascii="Times New Roman" w:hAnsi="Times New Roman"/>
          <w:sz w:val="20"/>
        </w:rPr>
        <w:t xml:space="preserve"> </w:t>
      </w:r>
      <w:r w:rsidRPr="00DA5350">
        <w:rPr>
          <w:rFonts w:ascii="Times New Roman" w:hAnsi="Times New Roman"/>
          <w:sz w:val="20"/>
        </w:rPr>
        <w:t xml:space="preserve">parengė: </w:t>
      </w:r>
      <w:r w:rsidR="00E1139D" w:rsidRPr="00DA5350">
        <w:rPr>
          <w:rFonts w:ascii="Times New Roman" w:hAnsi="Times New Roman"/>
          <w:sz w:val="20"/>
        </w:rPr>
        <w:t>Raseinių rajono savivaldybės visuomenės sveikatos biuro visuomenės sveikatos specialistė, vykdant</w:t>
      </w:r>
      <w:r w:rsidR="00146EBB" w:rsidRPr="00DA5350">
        <w:rPr>
          <w:rFonts w:ascii="Times New Roman" w:hAnsi="Times New Roman"/>
          <w:sz w:val="20"/>
        </w:rPr>
        <w:t>i visuomenės sveikatos stebėseną</w:t>
      </w:r>
      <w:r w:rsidR="00E1139D" w:rsidRPr="00DA5350">
        <w:rPr>
          <w:rFonts w:ascii="Times New Roman" w:hAnsi="Times New Roman"/>
          <w:sz w:val="20"/>
        </w:rPr>
        <w:t xml:space="preserve"> Asta Kavaliauskienė, (8 683) 55 044, el. p. </w:t>
      </w:r>
      <w:hyperlink r:id="rId7" w:history="1">
        <w:r w:rsidR="00E1139D" w:rsidRPr="00DA5350">
          <w:rPr>
            <w:rStyle w:val="Hipersaitas"/>
            <w:rFonts w:ascii="Times New Roman" w:hAnsi="Times New Roman"/>
            <w:sz w:val="20"/>
          </w:rPr>
          <w:t>astakavaliauskiene1@gmail.com</w:t>
        </w:r>
      </w:hyperlink>
    </w:p>
    <w:sectPr w:rsidR="00F90415" w:rsidRPr="003548AF" w:rsidSect="002B59E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A83" w:rsidRDefault="00747A83" w:rsidP="00FE6213">
      <w:pPr>
        <w:spacing w:after="0" w:line="240" w:lineRule="auto"/>
      </w:pPr>
      <w:r>
        <w:separator/>
      </w:r>
    </w:p>
  </w:endnote>
  <w:endnote w:type="continuationSeparator" w:id="1">
    <w:p w:rsidR="00747A83" w:rsidRDefault="00747A83" w:rsidP="00FE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A83" w:rsidRDefault="00747A83" w:rsidP="00FE6213">
      <w:pPr>
        <w:spacing w:after="0" w:line="240" w:lineRule="auto"/>
      </w:pPr>
      <w:r>
        <w:separator/>
      </w:r>
    </w:p>
  </w:footnote>
  <w:footnote w:type="continuationSeparator" w:id="1">
    <w:p w:rsidR="00747A83" w:rsidRDefault="00747A83" w:rsidP="00FE6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FB7"/>
    <w:rsid w:val="000172D8"/>
    <w:rsid w:val="00033E53"/>
    <w:rsid w:val="00146EBB"/>
    <w:rsid w:val="001A6579"/>
    <w:rsid w:val="002317DD"/>
    <w:rsid w:val="00291F76"/>
    <w:rsid w:val="002B59EE"/>
    <w:rsid w:val="002C2850"/>
    <w:rsid w:val="002D61B2"/>
    <w:rsid w:val="00306397"/>
    <w:rsid w:val="0034662E"/>
    <w:rsid w:val="003548AF"/>
    <w:rsid w:val="003B3D04"/>
    <w:rsid w:val="003C063D"/>
    <w:rsid w:val="003E2F30"/>
    <w:rsid w:val="00404F54"/>
    <w:rsid w:val="00421A35"/>
    <w:rsid w:val="00437025"/>
    <w:rsid w:val="004439CA"/>
    <w:rsid w:val="00453327"/>
    <w:rsid w:val="00487859"/>
    <w:rsid w:val="004A628F"/>
    <w:rsid w:val="004A76FC"/>
    <w:rsid w:val="00541214"/>
    <w:rsid w:val="005952B9"/>
    <w:rsid w:val="005A790E"/>
    <w:rsid w:val="005D681F"/>
    <w:rsid w:val="005E353F"/>
    <w:rsid w:val="006664AF"/>
    <w:rsid w:val="00681DC0"/>
    <w:rsid w:val="00717944"/>
    <w:rsid w:val="00742DB8"/>
    <w:rsid w:val="00747A83"/>
    <w:rsid w:val="0076584F"/>
    <w:rsid w:val="007C2305"/>
    <w:rsid w:val="007F7FF5"/>
    <w:rsid w:val="00805EE0"/>
    <w:rsid w:val="00882B07"/>
    <w:rsid w:val="008A22DC"/>
    <w:rsid w:val="00910BA2"/>
    <w:rsid w:val="009614CB"/>
    <w:rsid w:val="0097487D"/>
    <w:rsid w:val="00985DEF"/>
    <w:rsid w:val="009C60B1"/>
    <w:rsid w:val="009D2D9B"/>
    <w:rsid w:val="00A35740"/>
    <w:rsid w:val="00A55D9B"/>
    <w:rsid w:val="00A81713"/>
    <w:rsid w:val="00AB55A9"/>
    <w:rsid w:val="00AF0AB7"/>
    <w:rsid w:val="00AF34B5"/>
    <w:rsid w:val="00B66371"/>
    <w:rsid w:val="00B730EC"/>
    <w:rsid w:val="00B82985"/>
    <w:rsid w:val="00BD2847"/>
    <w:rsid w:val="00C06F3E"/>
    <w:rsid w:val="00CA6535"/>
    <w:rsid w:val="00CD7CD3"/>
    <w:rsid w:val="00CE0652"/>
    <w:rsid w:val="00D34158"/>
    <w:rsid w:val="00D449EA"/>
    <w:rsid w:val="00D658DB"/>
    <w:rsid w:val="00DA25F2"/>
    <w:rsid w:val="00DA5350"/>
    <w:rsid w:val="00E1139D"/>
    <w:rsid w:val="00E72FB7"/>
    <w:rsid w:val="00F2135E"/>
    <w:rsid w:val="00F53A36"/>
    <w:rsid w:val="00F90415"/>
    <w:rsid w:val="00FD110C"/>
    <w:rsid w:val="00FD1B06"/>
    <w:rsid w:val="00FD77C7"/>
    <w:rsid w:val="00FE6213"/>
    <w:rsid w:val="00FF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04F54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E72FB7"/>
    <w:rPr>
      <w:b/>
      <w:bCs/>
    </w:rPr>
  </w:style>
  <w:style w:type="paragraph" w:styleId="Antrats">
    <w:name w:val="header"/>
    <w:basedOn w:val="prastasis"/>
    <w:link w:val="AntratsDiagrama"/>
    <w:uiPriority w:val="99"/>
    <w:semiHidden/>
    <w:unhideWhenUsed/>
    <w:rsid w:val="00FE62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FE6213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semiHidden/>
    <w:unhideWhenUsed/>
    <w:rsid w:val="00FE62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FE6213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5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548AF"/>
    <w:rPr>
      <w:rFonts w:ascii="Tahoma" w:hAnsi="Tahoma" w:cs="Tahoma"/>
      <w:sz w:val="16"/>
      <w:szCs w:val="16"/>
      <w:lang w:eastAsia="en-US"/>
    </w:rPr>
  </w:style>
  <w:style w:type="table" w:styleId="1vidutinistinklelis3parykinimas">
    <w:name w:val="Medium Grid 1 Accent 3"/>
    <w:basedOn w:val="prastojilentel"/>
    <w:uiPriority w:val="67"/>
    <w:rsid w:val="009C60B1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Sraopastraipa">
    <w:name w:val="List Paragraph"/>
    <w:basedOn w:val="prastasis"/>
    <w:uiPriority w:val="34"/>
    <w:qFormat/>
    <w:rsid w:val="009C60B1"/>
    <w:pPr>
      <w:ind w:left="720"/>
      <w:contextualSpacing/>
    </w:pPr>
  </w:style>
  <w:style w:type="character" w:styleId="Hipersaitas">
    <w:name w:val="Hyperlink"/>
    <w:basedOn w:val="Numatytasispastraiposriftas"/>
    <w:uiPriority w:val="99"/>
    <w:rsid w:val="009C60B1"/>
    <w:rPr>
      <w:rFonts w:cs="Times New Roman"/>
      <w:color w:val="0000FF"/>
      <w:u w:val="single"/>
    </w:rPr>
  </w:style>
  <w:style w:type="table" w:styleId="viesustinklelis5parykinimas">
    <w:name w:val="Light Grid Accent 5"/>
    <w:basedOn w:val="prastojilentel"/>
    <w:uiPriority w:val="62"/>
    <w:rsid w:val="00A3574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78150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939138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89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3158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5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26079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3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78162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863304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0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7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1644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9204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1102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1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22091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97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52266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9254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39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0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531872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6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09021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56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21236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6801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05336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0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95732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0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4724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7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59520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67299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2738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85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4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27207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03915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0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2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4239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111390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5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19327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82563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90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6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5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50701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05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3141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0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51778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5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5700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4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53112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340260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7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48202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2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7251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4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3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76745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38849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8090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3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6641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90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3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4690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3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83195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22107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6500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22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62266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11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478797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0099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1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6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8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495957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6633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7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53116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31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3073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1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27786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5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5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5991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1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8871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1093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0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87452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8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54321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1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86739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29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5217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43544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stakavaliauskiene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Steb&#279;sena\Prevencin&#279;s%20programos\2019%20m\Prevencines%20programos%20ataskai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lt-LT"/>
  <c:style val="39"/>
  <c:chart>
    <c:view3D>
      <c:rAngAx val="1"/>
    </c:view3D>
    <c:plotArea>
      <c:layout>
        <c:manualLayout>
          <c:layoutTarget val="inner"/>
          <c:xMode val="edge"/>
          <c:yMode val="edge"/>
          <c:x val="0.13000196404020925"/>
          <c:y val="4.5045045045045043E-2"/>
          <c:w val="0.49402985341118072"/>
          <c:h val="0.80414024260481065"/>
        </c:manualLayout>
      </c:layout>
      <c:bar3DChart>
        <c:barDir val="bar"/>
        <c:grouping val="clustered"/>
        <c:ser>
          <c:idx val="0"/>
          <c:order val="0"/>
          <c:tx>
            <c:strRef>
              <c:f>'priešinės liaukos'!$C$53:$E$53</c:f>
              <c:strCache>
                <c:ptCount val="1"/>
                <c:pt idx="0">
                  <c:v>Galintys dalyvauti programoje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2.0356234096691989E-2"/>
                </c:manualLayout>
              </c:layout>
              <c:showVal val="1"/>
            </c:dLbl>
            <c:dLbl>
              <c:idx val="1"/>
              <c:layout>
                <c:manualLayout>
                  <c:x val="2.1857923497267794E-3"/>
                  <c:y val="-2.0356234096692107E-2"/>
                </c:manualLayout>
              </c:layout>
              <c:showVal val="1"/>
            </c:dLbl>
            <c:dLbl>
              <c:idx val="2"/>
              <c:layout>
                <c:manualLayout>
                  <c:x val="2.1857923497267794E-3"/>
                  <c:y val="-2.5445292620865225E-2"/>
                </c:manualLayout>
              </c:layout>
              <c:showVal val="1"/>
            </c:dLbl>
            <c:showVal val="1"/>
          </c:dLbls>
          <c:cat>
            <c:strRef>
              <c:f>'priešinės liaukos'!$F$52:$H$52</c:f>
              <c:strCache>
                <c:ptCount val="3"/>
                <c:pt idx="0">
                  <c:v>2017 m.</c:v>
                </c:pt>
                <c:pt idx="1">
                  <c:v>2018 m.</c:v>
                </c:pt>
                <c:pt idx="2">
                  <c:v>2019 m.</c:v>
                </c:pt>
              </c:strCache>
            </c:strRef>
          </c:cat>
          <c:val>
            <c:numRef>
              <c:f>'priešinės liaukos'!$F$53:$H$53</c:f>
              <c:numCache>
                <c:formatCode>General</c:formatCode>
                <c:ptCount val="3"/>
                <c:pt idx="0">
                  <c:v>4275</c:v>
                </c:pt>
                <c:pt idx="1">
                  <c:v>4343</c:v>
                </c:pt>
                <c:pt idx="2">
                  <c:v>3799</c:v>
                </c:pt>
              </c:numCache>
            </c:numRef>
          </c:val>
        </c:ser>
        <c:ser>
          <c:idx val="1"/>
          <c:order val="1"/>
          <c:tx>
            <c:strRef>
              <c:f>'priešinės liaukos'!$C$54:$E$54</c:f>
              <c:strCache>
                <c:ptCount val="1"/>
                <c:pt idx="0">
                  <c:v>Suteikta informavimo paslauga</c:v>
                </c:pt>
              </c:strCache>
            </c:strRef>
          </c:tx>
          <c:dLbls>
            <c:dLbl>
              <c:idx val="0"/>
              <c:layout>
                <c:manualLayout>
                  <c:x val="1.3114754098360671E-2"/>
                  <c:y val="-4.0712468193384234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3.0534351145038191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3.053435114503817E-2"/>
                </c:manualLayout>
              </c:layout>
              <c:showVal val="1"/>
            </c:dLbl>
            <c:showVal val="1"/>
          </c:dLbls>
          <c:cat>
            <c:strRef>
              <c:f>'priešinės liaukos'!$F$52:$H$52</c:f>
              <c:strCache>
                <c:ptCount val="3"/>
                <c:pt idx="0">
                  <c:v>2017 m.</c:v>
                </c:pt>
                <c:pt idx="1">
                  <c:v>2018 m.</c:v>
                </c:pt>
                <c:pt idx="2">
                  <c:v>2019 m.</c:v>
                </c:pt>
              </c:strCache>
            </c:strRef>
          </c:cat>
          <c:val>
            <c:numRef>
              <c:f>'priešinės liaukos'!$F$54:$H$54</c:f>
              <c:numCache>
                <c:formatCode>General</c:formatCode>
                <c:ptCount val="3"/>
                <c:pt idx="0">
                  <c:v>1003</c:v>
                </c:pt>
                <c:pt idx="1">
                  <c:v>1184</c:v>
                </c:pt>
                <c:pt idx="2">
                  <c:v>819</c:v>
                </c:pt>
              </c:numCache>
            </c:numRef>
          </c:val>
        </c:ser>
        <c:ser>
          <c:idx val="2"/>
          <c:order val="2"/>
          <c:tx>
            <c:strRef>
              <c:f>'priešinės liaukos'!$C$55:$E$55</c:f>
              <c:strCache>
                <c:ptCount val="1"/>
                <c:pt idx="0">
                  <c:v>Informavimo paslaugos įvykdymo proc.</c:v>
                </c:pt>
              </c:strCache>
            </c:strRef>
          </c:tx>
          <c:dLbls>
            <c:dLbl>
              <c:idx val="0"/>
              <c:layout>
                <c:manualLayout>
                  <c:x val="6.5573770491803331E-3"/>
                  <c:y val="-3.5623409669211195E-2"/>
                </c:manualLayout>
              </c:layout>
              <c:showVal val="1"/>
            </c:dLbl>
            <c:dLbl>
              <c:idx val="1"/>
              <c:layout>
                <c:manualLayout>
                  <c:x val="4.3715846994535519E-3"/>
                  <c:y val="-2.0356234096692107E-2"/>
                </c:manualLayout>
              </c:layout>
              <c:showVal val="1"/>
            </c:dLbl>
            <c:dLbl>
              <c:idx val="2"/>
              <c:layout>
                <c:manualLayout>
                  <c:x val="2.1857923497267595E-3"/>
                  <c:y val="-1.5267175572519094E-2"/>
                </c:manualLayout>
              </c:layout>
              <c:showVal val="1"/>
            </c:dLbl>
            <c:showVal val="1"/>
          </c:dLbls>
          <c:cat>
            <c:strRef>
              <c:f>'priešinės liaukos'!$F$52:$H$52</c:f>
              <c:strCache>
                <c:ptCount val="3"/>
                <c:pt idx="0">
                  <c:v>2017 m.</c:v>
                </c:pt>
                <c:pt idx="1">
                  <c:v>2018 m.</c:v>
                </c:pt>
                <c:pt idx="2">
                  <c:v>2019 m.</c:v>
                </c:pt>
              </c:strCache>
            </c:strRef>
          </c:cat>
          <c:val>
            <c:numRef>
              <c:f>'priešinės liaukos'!$F$55:$H$55</c:f>
              <c:numCache>
                <c:formatCode>General</c:formatCode>
                <c:ptCount val="3"/>
                <c:pt idx="0">
                  <c:v>23.5</c:v>
                </c:pt>
                <c:pt idx="1">
                  <c:v>27.3</c:v>
                </c:pt>
                <c:pt idx="2">
                  <c:v>21.6</c:v>
                </c:pt>
              </c:numCache>
            </c:numRef>
          </c:val>
        </c:ser>
        <c:shape val="box"/>
        <c:axId val="102746752"/>
        <c:axId val="107745664"/>
        <c:axId val="0"/>
      </c:bar3DChart>
      <c:catAx>
        <c:axId val="102746752"/>
        <c:scaling>
          <c:orientation val="minMax"/>
        </c:scaling>
        <c:axPos val="l"/>
        <c:tickLblPos val="nextTo"/>
        <c:crossAx val="107745664"/>
        <c:crosses val="autoZero"/>
        <c:auto val="1"/>
        <c:lblAlgn val="ctr"/>
        <c:lblOffset val="100"/>
      </c:catAx>
      <c:valAx>
        <c:axId val="107745664"/>
        <c:scaling>
          <c:orientation val="minMax"/>
        </c:scaling>
        <c:axPos val="b"/>
        <c:majorGridlines/>
        <c:numFmt formatCode="General" sourceLinked="1"/>
        <c:tickLblPos val="nextTo"/>
        <c:crossAx val="102746752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1187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DELL</cp:lastModifiedBy>
  <cp:revision>12</cp:revision>
  <cp:lastPrinted>2019-03-14T09:33:00Z</cp:lastPrinted>
  <dcterms:created xsi:type="dcterms:W3CDTF">2018-03-12T14:09:00Z</dcterms:created>
  <dcterms:modified xsi:type="dcterms:W3CDTF">2020-02-04T07:51:00Z</dcterms:modified>
</cp:coreProperties>
</file>